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 xml:space="preserve">                           ПОЯСНИТЕЛЬНАЯ ЗАПИСКА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Рабочая программа по математике для 4 класса разработана на основе Примерной про</w:t>
      </w:r>
      <w:r w:rsidRPr="004A2AF1">
        <w:rPr>
          <w:sz w:val="24"/>
          <w:szCs w:val="24"/>
        </w:rPr>
        <w:softHyphen/>
        <w:t>граммы начального общего образования, авторской программы А. Л. Чекина «Математика», ут</w:t>
      </w:r>
      <w:r w:rsidRPr="004A2AF1">
        <w:rPr>
          <w:sz w:val="24"/>
          <w:szCs w:val="24"/>
        </w:rPr>
        <w:softHyphen/>
        <w:t>верждённой МО РФ (Москва, 2012 г.), в соответствии с требованиями федерального компонента государственного стандарта начального образования (Москва, 2012 г.).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Рабочая программа рассчитана на 102 часов в год.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Для реализации программного содержания используются: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Чекин, А. Л. Математика. 4 класс: учебник: в 2 ч. / А. Л. Чекин. - М.: Академкни</w:t>
      </w:r>
      <w:r w:rsidRPr="004A2AF1">
        <w:rPr>
          <w:sz w:val="24"/>
          <w:szCs w:val="24"/>
        </w:rPr>
        <w:softHyphen/>
        <w:t>га/ Учебник, 2013.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Юдина, Е. П. Математика в вопросах и заданиях. 4 класс: тетрадь для самостоятельно? работы № 1, 2 / Е. П. Юдина. - М.: Академкнига / Учебник, 2013.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Чекин, А. Л. Математика. 4 класс: метод, пособие для учителя / А. Л. Чекин, - М.: Ака</w:t>
      </w:r>
      <w:r w:rsidRPr="004A2AF1">
        <w:rPr>
          <w:sz w:val="24"/>
          <w:szCs w:val="24"/>
        </w:rPr>
        <w:softHyphen/>
        <w:t>демкнига / Учебник, 2013.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Предлагаемый начальный курс математики имеет целью не только ввести ребенка в абст</w:t>
      </w:r>
      <w:r w:rsidRPr="004A2AF1">
        <w:rPr>
          <w:sz w:val="24"/>
          <w:szCs w:val="24"/>
        </w:rPr>
        <w:softHyphen/>
        <w:t>рактный мир математических понятий и их свойств, охватывающих весь материал обязательного минимума начального математического образования, но и дать первоначальные навыки ориента</w:t>
      </w:r>
      <w:r w:rsidRPr="004A2AF1">
        <w:rPr>
          <w:sz w:val="24"/>
          <w:szCs w:val="24"/>
        </w:rPr>
        <w:softHyphen/>
        <w:t>ции в той части реальной действительности, которая описывается (моделируется) с помощью: этих понятий, а именно: окружающий мир как множество форм, как множество предметов, отли</w:t>
      </w:r>
      <w:r w:rsidRPr="004A2AF1">
        <w:rPr>
          <w:sz w:val="24"/>
          <w:szCs w:val="24"/>
        </w:rPr>
        <w:softHyphen/>
        <w:t>чающихся величиной, которую можно выразить числом, как разнообразие классов конечных равночисленных множеств и т. п., а также предложить ребенку соответствующие способы позна</w:t>
      </w:r>
      <w:r w:rsidRPr="004A2AF1">
        <w:rPr>
          <w:sz w:val="24"/>
          <w:szCs w:val="24"/>
        </w:rPr>
        <w:softHyphen/>
        <w:t>ния окружающей действительности.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Логика изложения и содержание авторской программы полностью соответствуют требова</w:t>
      </w:r>
      <w:r w:rsidRPr="004A2AF1">
        <w:rPr>
          <w:sz w:val="24"/>
          <w:szCs w:val="24"/>
        </w:rPr>
        <w:softHyphen/>
        <w:t>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</w:t>
      </w:r>
      <w:r w:rsidRPr="004A2AF1">
        <w:rPr>
          <w:sz w:val="24"/>
          <w:szCs w:val="24"/>
        </w:rPr>
        <w:softHyphen/>
        <w:t>там дополнительного (необязательного) содержания. Имеется полное согласование целей данно</w:t>
      </w:r>
      <w:r w:rsidRPr="004A2AF1">
        <w:rPr>
          <w:sz w:val="24"/>
          <w:szCs w:val="24"/>
        </w:rPr>
        <w:softHyphen/>
        <w:t>го курса и целей, предусмотренных обязательным минимумом начального общего образования, которые заключаются в овладении знаниями и умениями, необходимыми для успешного реше</w:t>
      </w:r>
      <w:r w:rsidRPr="004A2AF1">
        <w:rPr>
          <w:sz w:val="24"/>
          <w:szCs w:val="24"/>
        </w:rPr>
        <w:softHyphen/>
        <w:t>ния учебных и практических задач и продолжения образования; развитии личности ребенка и прежде всего, его мышления как основы развития других психических процессов: памяти, вни</w:t>
      </w:r>
      <w:r w:rsidRPr="004A2AF1">
        <w:rPr>
          <w:sz w:val="24"/>
          <w:szCs w:val="24"/>
        </w:rPr>
        <w:softHyphen/>
        <w:t>мания, воображения, математической речи и способностей; формировании основ общих учебных умений и способов деятельности, связанных с методами познания окружающего мира (наблюде</w:t>
      </w:r>
      <w:r w:rsidRPr="004A2AF1">
        <w:rPr>
          <w:sz w:val="24"/>
          <w:szCs w:val="24"/>
        </w:rPr>
        <w:softHyphen/>
        <w:t>ния, измерения, моделирования), приемов мыслительной деятельности (анализ, синтез, сравне</w:t>
      </w:r>
      <w:r w:rsidRPr="004A2AF1">
        <w:rPr>
          <w:sz w:val="24"/>
          <w:szCs w:val="24"/>
        </w:rPr>
        <w:softHyphen/>
        <w:t>ние, классификация, обобщение), способов организации учебной деятельности (планирование самоконтроль, самооценка и др.).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lastRenderedPageBreak/>
        <w:t>Основная дидактическая идея курса может быть выражена следующей формулой: через рассмотрение частного к пониманию общего для решения частного. При этом ребенку предлага</w:t>
      </w:r>
      <w:r w:rsidRPr="004A2AF1">
        <w:rPr>
          <w:sz w:val="24"/>
          <w:szCs w:val="24"/>
        </w:rPr>
        <w:softHyphen/>
        <w:t>ется постичь суть предмета через естественную связь математики с окружающим миром. Все это означает, что знакомство с тем или иным математическим понятием осуществляется при рас</w:t>
      </w:r>
      <w:r w:rsidRPr="004A2AF1">
        <w:rPr>
          <w:sz w:val="24"/>
          <w:szCs w:val="24"/>
        </w:rPr>
        <w:softHyphen/>
        <w:t>смотрении конкретной реальной или квазиреальной (учебной) ситуации, соответствующий ана</w:t>
      </w:r>
      <w:r w:rsidRPr="004A2AF1">
        <w:rPr>
          <w:sz w:val="24"/>
          <w:szCs w:val="24"/>
        </w:rPr>
        <w:softHyphen/>
        <w:t>лиз которой позволяет обратить внимание ученика на суть давнего математического понятия В свою очередь такая акцентуация дает возможность добиться необходимого уровня обобщений без многочисленного рассмотрения частностей. Наконец, понимание общих закономерностей и знание общих приемов решения открывает ученику путь к выполнению данного конкретного задания даже в трудном случае, когда с такого типа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задания даже в трудном случае, когда с такого типа заданиями ему не приходилось еще сталки</w:t>
      </w:r>
      <w:r w:rsidRPr="004A2AF1">
        <w:rPr>
          <w:sz w:val="24"/>
          <w:szCs w:val="24"/>
        </w:rPr>
        <w:softHyphen/>
        <w:t>ваться. Логико-дидактической основой реализации первой части формулы является неполная ин</w:t>
      </w:r>
      <w:r w:rsidRPr="004A2AF1">
        <w:rPr>
          <w:sz w:val="24"/>
          <w:szCs w:val="24"/>
        </w:rPr>
        <w:softHyphen/>
        <w:t>дукция, которая в комплексе с целенаправленной и систематической работой по формированию у младших школьников таких приемов умственной деятельности, как анализ и синтез, сравнение, классификация, аналогия и обобщение, приведет ученика к самостоятельному «открытию» изучаемого математического факта. Вторая же часть формулы носит дедуктивный характер и на</w:t>
      </w:r>
      <w:r w:rsidRPr="004A2AF1">
        <w:rPr>
          <w:sz w:val="24"/>
          <w:szCs w:val="24"/>
        </w:rPr>
        <w:softHyphen/>
        <w:t>правлена на формирование у учащихся умения конкретизировать полученные знания и приме</w:t>
      </w:r>
      <w:r w:rsidRPr="004A2AF1">
        <w:rPr>
          <w:sz w:val="24"/>
          <w:szCs w:val="24"/>
        </w:rPr>
        <w:softHyphen/>
        <w:t>нять их к решению поставленных задач.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Отличительной чертой настоящего курса является значительное увеличение роли, которую мы отводим изучению геометрического материала и изучению величин, что продиктовано груп</w:t>
      </w:r>
      <w:r w:rsidRPr="004A2AF1">
        <w:rPr>
          <w:sz w:val="24"/>
          <w:szCs w:val="24"/>
        </w:rPr>
        <w:softHyphen/>
        <w:t>пой поставленных целей, в которых затрагивается связь математики с окружающим миром. Без усиления этих содержательных линий невозможно постичь указанных целей, так как ребенок воспринимает окружающий мир, прежде всего, как совокупность реальных предметов, имеющих форму и величину. В вычислительном плане особое внимание уделяется способам и технике устных вычислений.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Содержание всего курса можно представить как взаимосвязанное развитие пяти основных содержательных линий: арифметической, геометрической, алгоритмической (обучение решению задач) и алгебраической величиной.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 xml:space="preserve">Количество часов в год - 102. 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 xml:space="preserve">Количество часов в неделю - 3. 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Количество часов в   I</w:t>
      </w:r>
      <w:r w:rsidR="004A2AF1" w:rsidRPr="004A2AF1">
        <w:rPr>
          <w:sz w:val="24"/>
          <w:szCs w:val="24"/>
        </w:rPr>
        <w:t xml:space="preserve"> четверти - 24</w:t>
      </w:r>
      <w:r w:rsidRPr="004A2AF1">
        <w:rPr>
          <w:sz w:val="24"/>
          <w:szCs w:val="24"/>
        </w:rPr>
        <w:t xml:space="preserve">. 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 xml:space="preserve">Количество часов во II четверти </w:t>
      </w:r>
      <w:r w:rsidR="004A2AF1" w:rsidRPr="004A2AF1">
        <w:rPr>
          <w:sz w:val="24"/>
          <w:szCs w:val="24"/>
        </w:rPr>
        <w:t>- 27</w:t>
      </w:r>
      <w:r w:rsidRPr="004A2AF1">
        <w:rPr>
          <w:sz w:val="24"/>
          <w:szCs w:val="24"/>
        </w:rPr>
        <w:t xml:space="preserve">. 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Количество часов в   III</w:t>
      </w:r>
      <w:r w:rsidR="004A2AF1" w:rsidRPr="004A2AF1">
        <w:rPr>
          <w:sz w:val="24"/>
          <w:szCs w:val="24"/>
        </w:rPr>
        <w:t xml:space="preserve"> четверти - 30</w:t>
      </w:r>
      <w:r w:rsidRPr="004A2AF1">
        <w:rPr>
          <w:sz w:val="24"/>
          <w:szCs w:val="24"/>
        </w:rPr>
        <w:t xml:space="preserve">. 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 xml:space="preserve">Количество часов в   IV </w:t>
      </w:r>
      <w:r w:rsidR="004A2AF1" w:rsidRPr="004A2AF1">
        <w:rPr>
          <w:sz w:val="24"/>
          <w:szCs w:val="24"/>
        </w:rPr>
        <w:t>четверти-21</w:t>
      </w: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b/>
          <w:sz w:val="24"/>
          <w:szCs w:val="24"/>
        </w:rPr>
      </w:pPr>
      <w:r w:rsidRPr="004A2AF1">
        <w:rPr>
          <w:b/>
          <w:sz w:val="24"/>
          <w:szCs w:val="24"/>
        </w:rPr>
        <w:lastRenderedPageBreak/>
        <w:t xml:space="preserve">Требования к уровню подготовки учащегося по курсу </w:t>
      </w:r>
    </w:p>
    <w:p w:rsidR="00A04EA8" w:rsidRPr="004A2AF1" w:rsidRDefault="00A04EA8" w:rsidP="00A04EA8">
      <w:pPr>
        <w:rPr>
          <w:b/>
          <w:sz w:val="24"/>
          <w:szCs w:val="24"/>
        </w:rPr>
      </w:pPr>
      <w:r w:rsidRPr="004A2AF1">
        <w:rPr>
          <w:b/>
          <w:sz w:val="24"/>
          <w:szCs w:val="24"/>
        </w:rPr>
        <w:t>«Математика» к концу четвертого года обучения</w:t>
      </w: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Учащийся должен знать/понимать: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использование натуральных чисел для счета предметов, для упорядочивания предметов, для измерения величин;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название и запись чисел до класса миллиардов включительно;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ряд целых неотрицательных чисел, его свойства и геометри</w:t>
      </w:r>
      <w:r w:rsidRPr="004A2AF1">
        <w:rPr>
          <w:sz w:val="24"/>
          <w:szCs w:val="24"/>
        </w:rPr>
        <w:softHyphen/>
        <w:t>ческую интерпретацию;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основные принципы построения десятичной системы счис</w:t>
      </w:r>
      <w:r w:rsidRPr="004A2AF1">
        <w:rPr>
          <w:sz w:val="24"/>
          <w:szCs w:val="24"/>
        </w:rPr>
        <w:softHyphen/>
        <w:t>ления;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дробные числа, их математический смысл и связь с натураль</w:t>
      </w:r>
      <w:r w:rsidRPr="004A2AF1">
        <w:rPr>
          <w:sz w:val="24"/>
          <w:szCs w:val="24"/>
        </w:rPr>
        <w:softHyphen/>
        <w:t>ными;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смысл операций сложения, вычитания, умножения и деления;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взаимосвязи между изученными операциями;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существующую зависимость между компонентами и результа</w:t>
      </w:r>
      <w:r w:rsidRPr="004A2AF1">
        <w:rPr>
          <w:sz w:val="24"/>
          <w:szCs w:val="24"/>
        </w:rPr>
        <w:softHyphen/>
        <w:t>том каждой операции;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измерение вместимости с помощью выбранной мерки;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связь вместимости и объема;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стандартные единицы объема (кубический сантиметр, кубиче</w:t>
      </w:r>
      <w:r w:rsidRPr="004A2AF1">
        <w:rPr>
          <w:sz w:val="24"/>
          <w:szCs w:val="24"/>
        </w:rPr>
        <w:softHyphen/>
        <w:t>ский дециметр, кубический метр);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связи метрической системы мер с десятичной системой счис</w:t>
      </w:r>
      <w:r w:rsidRPr="004A2AF1">
        <w:rPr>
          <w:sz w:val="24"/>
          <w:szCs w:val="24"/>
        </w:rPr>
        <w:softHyphen/>
        <w:t>ления;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особенности построения системы мер времени;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существование многогранников (призма, пирамида) и тел вра</w:t>
      </w:r>
      <w:r w:rsidRPr="004A2AF1">
        <w:rPr>
          <w:sz w:val="24"/>
          <w:szCs w:val="24"/>
        </w:rPr>
        <w:softHyphen/>
        <w:t>щения (шар, цилиндр, конус);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отличительные признаки сюжетной арифметической задачи;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различные способы краткой записи задачи;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различные способы записи решения задачи;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рациональный и нерациональный способы решения задачи;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решение задач с помощью уравнений;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задачи с вариативными ответами;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алгоритмический подход к пониманию сущности решения за</w:t>
      </w:r>
      <w:r w:rsidRPr="004A2AF1">
        <w:rPr>
          <w:sz w:val="24"/>
          <w:szCs w:val="24"/>
        </w:rPr>
        <w:softHyphen/>
        <w:t>дачи;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lastRenderedPageBreak/>
        <w:t>комбинаторные и логические задачи.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названия компонентов всех изученных арифметических дейст</w:t>
      </w:r>
      <w:r w:rsidRPr="004A2AF1">
        <w:rPr>
          <w:sz w:val="24"/>
          <w:szCs w:val="24"/>
        </w:rPr>
        <w:softHyphen/>
        <w:t>вий (операций), знаки этих действий, законы и свойства этих дейст</w:t>
      </w:r>
      <w:r w:rsidRPr="004A2AF1">
        <w:rPr>
          <w:sz w:val="24"/>
          <w:szCs w:val="24"/>
        </w:rPr>
        <w:softHyphen/>
        <w:t>вий;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таблицы сложения и умножения однозначных чисел;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особые случаи сложения, вычитания, умножения и деления;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правила порядка выполнения действий в выражениях со скоб</w:t>
      </w:r>
      <w:r w:rsidRPr="004A2AF1">
        <w:rPr>
          <w:sz w:val="24"/>
          <w:szCs w:val="24"/>
        </w:rPr>
        <w:softHyphen/>
        <w:t>ками и без скобок;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термины, связанные с понятием «уравнение» (неизвестное, ко</w:t>
      </w:r>
      <w:r w:rsidRPr="004A2AF1">
        <w:rPr>
          <w:sz w:val="24"/>
          <w:szCs w:val="24"/>
        </w:rPr>
        <w:softHyphen/>
        <w:t>рень уравнения);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свойства некоторых геометрических фигур (прямоугольника, квадрата, круга);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единицы длины, площади, объема, массы, величины угла, вре</w:t>
      </w:r>
      <w:r w:rsidRPr="004A2AF1">
        <w:rPr>
          <w:sz w:val="24"/>
          <w:szCs w:val="24"/>
        </w:rPr>
        <w:softHyphen/>
        <w:t>мени и соотношения между ними;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« термины, связанные с понятием «задача» (условие, требова</w:t>
      </w:r>
      <w:r w:rsidRPr="004A2AF1">
        <w:rPr>
          <w:sz w:val="24"/>
          <w:szCs w:val="24"/>
        </w:rPr>
        <w:softHyphen/>
        <w:t>ние, данные, искомое, решение, ответ);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•</w:t>
      </w:r>
      <w:r w:rsidRPr="004A2AF1">
        <w:rPr>
          <w:sz w:val="24"/>
          <w:szCs w:val="24"/>
        </w:rPr>
        <w:tab/>
        <w:t>условные обозначения, используемые в краткой записи задачи.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Уметь: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называть и записывать любое натуральное число до 1000000 включительно;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сравнивать изученные натуральные числа, используя их деся</w:t>
      </w:r>
      <w:r w:rsidRPr="004A2AF1">
        <w:rPr>
          <w:sz w:val="24"/>
          <w:szCs w:val="24"/>
        </w:rPr>
        <w:softHyphen/>
        <w:t>тичную запись или название, и записывать результаты сравнения с помощью соответствующих знаков;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сравнивать дробные числа с одинаковыми знаменателями и записывать результаты сравнения с помощью соответствующих знаков;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сравнивать дробные числа с натуральными и записывать ре</w:t>
      </w:r>
      <w:r w:rsidRPr="004A2AF1">
        <w:rPr>
          <w:sz w:val="24"/>
          <w:szCs w:val="24"/>
        </w:rPr>
        <w:softHyphen/>
        <w:t>зультаты сравнения с помощью соответствующих знаков;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выполнять сложение и вычитание многозначных чисел на ос</w:t>
      </w:r>
      <w:r w:rsidRPr="004A2AF1">
        <w:rPr>
          <w:sz w:val="24"/>
          <w:szCs w:val="24"/>
        </w:rPr>
        <w:softHyphen/>
        <w:t>нове законов и свойств этих действий и с использованием таблицы сложения однозначных чисел;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выполнять умножение и деление многозначных чисел на одно</w:t>
      </w:r>
      <w:r w:rsidRPr="004A2AF1">
        <w:rPr>
          <w:sz w:val="24"/>
          <w:szCs w:val="24"/>
        </w:rPr>
        <w:softHyphen/>
        <w:t>значные и двузначные на основе законов и свойств этих действий и с использованием таблицы умножения однозначных чисел;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вычислять значения выражений в несколько действий со скоб</w:t>
      </w:r>
      <w:r w:rsidRPr="004A2AF1">
        <w:rPr>
          <w:sz w:val="24"/>
          <w:szCs w:val="24"/>
        </w:rPr>
        <w:softHyphen/>
        <w:t>ками и без скобок;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выполнять изученные действия с величинами;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решать уравнения методом подбора, на основе связи между компонентами и результатом действий и на основе использования свойств равенств;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определять вид многоугольника;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lastRenderedPageBreak/>
        <w:t>определять вид треугольника;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изображать и обозначать прямые, лучи, отрезки, углы, ломаные (с помощью линейки);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изображать и обозначать окружности (с помощью циркуля);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измерять длину отрезка и строить отрезок заданной длины при помощи измерительной линейки;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находить длину незамкнутой ломаной и периметр многоуголь</w:t>
      </w:r>
      <w:r w:rsidRPr="004A2AF1">
        <w:rPr>
          <w:sz w:val="24"/>
          <w:szCs w:val="24"/>
        </w:rPr>
        <w:softHyphen/>
        <w:t>ника;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вычислять площадь прямоугольника;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выражать изученные величины в разных единицах;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распознавать и составлять текстовые задачи;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проводить анализ задачи с целью нахождения ее решения;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записывать решение задачи по действиям и одним выраже</w:t>
      </w:r>
      <w:r w:rsidRPr="004A2AF1">
        <w:rPr>
          <w:sz w:val="24"/>
          <w:szCs w:val="24"/>
        </w:rPr>
        <w:softHyphen/>
        <w:t>нием;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выполнять доступные по программе вычисления с многознач</w:t>
      </w:r>
      <w:r w:rsidRPr="004A2AF1">
        <w:rPr>
          <w:sz w:val="24"/>
          <w:szCs w:val="24"/>
        </w:rPr>
        <w:softHyphen/>
        <w:t>ными числами устно, письменно и с помощью калькулятора;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измерять вместимость емкостей с помощью измерения объе</w:t>
      </w:r>
      <w:r w:rsidRPr="004A2AF1">
        <w:rPr>
          <w:sz w:val="24"/>
          <w:szCs w:val="24"/>
        </w:rPr>
        <w:softHyphen/>
        <w:t>ма заполняющих емкость жидкостей или сыпучих тел.</w:t>
      </w: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Использовать приобретенные знания и умения в практичес</w:t>
      </w:r>
      <w:r w:rsidRPr="004A2AF1">
        <w:rPr>
          <w:sz w:val="24"/>
          <w:szCs w:val="24"/>
        </w:rPr>
        <w:softHyphen/>
        <w:t>кой деятельности и повседневной жизни для того, чтобы: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решать простейшие задачи на вычисление стоимости куплен</w:t>
      </w:r>
      <w:r w:rsidRPr="004A2AF1">
        <w:rPr>
          <w:sz w:val="24"/>
          <w:szCs w:val="24"/>
        </w:rPr>
        <w:softHyphen/>
        <w:t>ного товара при расчете между продавцом и покупателем (с исполь</w:t>
      </w:r>
      <w:r w:rsidRPr="004A2AF1">
        <w:rPr>
          <w:sz w:val="24"/>
          <w:szCs w:val="24"/>
        </w:rPr>
        <w:softHyphen/>
        <w:t>зованием калькулятора при проведении вычислений);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вычислять площади земельных участков прямоугольной фор</w:t>
      </w:r>
      <w:r w:rsidRPr="004A2AF1">
        <w:rPr>
          <w:sz w:val="24"/>
          <w:szCs w:val="24"/>
        </w:rPr>
        <w:softHyphen/>
        <w:t>мы с проведением необходимых измерений.</w:t>
      </w: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4A2AF1" w:rsidP="00A04EA8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</w:t>
      </w:r>
      <w:r w:rsidR="00A04EA8" w:rsidRPr="004A2AF1">
        <w:rPr>
          <w:b/>
          <w:sz w:val="28"/>
          <w:szCs w:val="28"/>
        </w:rPr>
        <w:t>Учебно-тематический план.</w:t>
      </w:r>
    </w:p>
    <w:p w:rsidR="00A04EA8" w:rsidRPr="004A2AF1" w:rsidRDefault="00A04EA8" w:rsidP="00A04EA8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6235"/>
        <w:gridCol w:w="2661"/>
      </w:tblGrid>
      <w:tr w:rsidR="00A04EA8" w:rsidRPr="004A2AF1" w:rsidTr="0055406A">
        <w:tc>
          <w:tcPr>
            <w:tcW w:w="675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Содержание</w:t>
            </w:r>
          </w:p>
        </w:tc>
        <w:tc>
          <w:tcPr>
            <w:tcW w:w="2662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Количество </w:t>
            </w:r>
            <w:r w:rsidR="004A2AF1">
              <w:rPr>
                <w:sz w:val="24"/>
                <w:szCs w:val="24"/>
              </w:rPr>
              <w:t xml:space="preserve"> </w:t>
            </w:r>
            <w:r w:rsidRPr="004A2AF1">
              <w:rPr>
                <w:sz w:val="24"/>
                <w:szCs w:val="24"/>
              </w:rPr>
              <w:t>часов</w:t>
            </w:r>
          </w:p>
        </w:tc>
      </w:tr>
      <w:tr w:rsidR="00A04EA8" w:rsidRPr="004A2AF1" w:rsidTr="0055406A">
        <w:trPr>
          <w:trHeight w:val="375"/>
        </w:trPr>
        <w:tc>
          <w:tcPr>
            <w:tcW w:w="675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Натуральные и дробные числа</w:t>
            </w:r>
          </w:p>
        </w:tc>
        <w:tc>
          <w:tcPr>
            <w:tcW w:w="2662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8</w:t>
            </w:r>
          </w:p>
        </w:tc>
      </w:tr>
      <w:tr w:rsidR="00A04EA8" w:rsidRPr="004A2AF1" w:rsidTr="0055406A">
        <w:tc>
          <w:tcPr>
            <w:tcW w:w="675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Действия над числами и величинами</w:t>
            </w:r>
          </w:p>
        </w:tc>
        <w:tc>
          <w:tcPr>
            <w:tcW w:w="2662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16</w:t>
            </w:r>
          </w:p>
        </w:tc>
      </w:tr>
      <w:tr w:rsidR="00A04EA8" w:rsidRPr="004A2AF1" w:rsidTr="0055406A">
        <w:tc>
          <w:tcPr>
            <w:tcW w:w="675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Величины и их измерение</w:t>
            </w:r>
          </w:p>
        </w:tc>
        <w:tc>
          <w:tcPr>
            <w:tcW w:w="2662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11</w:t>
            </w:r>
          </w:p>
        </w:tc>
      </w:tr>
      <w:tr w:rsidR="00A04EA8" w:rsidRPr="004A2AF1" w:rsidTr="0055406A">
        <w:tc>
          <w:tcPr>
            <w:tcW w:w="675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Элементы геометрии</w:t>
            </w:r>
          </w:p>
        </w:tc>
        <w:tc>
          <w:tcPr>
            <w:tcW w:w="2662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12</w:t>
            </w:r>
          </w:p>
        </w:tc>
      </w:tr>
      <w:tr w:rsidR="00A04EA8" w:rsidRPr="004A2AF1" w:rsidTr="0055406A">
        <w:tc>
          <w:tcPr>
            <w:tcW w:w="675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Арифметические сюжетные задачи</w:t>
            </w:r>
          </w:p>
        </w:tc>
        <w:tc>
          <w:tcPr>
            <w:tcW w:w="2662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12</w:t>
            </w:r>
          </w:p>
        </w:tc>
      </w:tr>
      <w:tr w:rsidR="00A04EA8" w:rsidRPr="004A2AF1" w:rsidTr="0055406A">
        <w:tc>
          <w:tcPr>
            <w:tcW w:w="675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Элементы алгебры</w:t>
            </w:r>
          </w:p>
        </w:tc>
        <w:tc>
          <w:tcPr>
            <w:tcW w:w="2662" w:type="dxa"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9</w:t>
            </w:r>
          </w:p>
        </w:tc>
      </w:tr>
    </w:tbl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 xml:space="preserve">                                              </w:t>
      </w: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 xml:space="preserve">   </w:t>
      </w: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4A2AF1" w:rsidP="00A04E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  <w:r w:rsidR="00A04EA8" w:rsidRPr="004A2AF1">
        <w:rPr>
          <w:b/>
          <w:sz w:val="32"/>
          <w:szCs w:val="32"/>
        </w:rPr>
        <w:t>Содержание тем учебного курса.</w:t>
      </w:r>
    </w:p>
    <w:p w:rsidR="00A04EA8" w:rsidRPr="004A2AF1" w:rsidRDefault="00A04EA8" w:rsidP="00A04EA8">
      <w:pPr>
        <w:rPr>
          <w:b/>
          <w:sz w:val="32"/>
          <w:szCs w:val="32"/>
        </w:rPr>
      </w:pP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1.</w:t>
      </w:r>
      <w:r w:rsidRPr="004A2AF1">
        <w:rPr>
          <w:sz w:val="24"/>
          <w:szCs w:val="24"/>
        </w:rPr>
        <w:tab/>
        <w:t>Натуральные и дробные числа (8 ч)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Новая разрядная единица - миллион (1000000). Знакомство с ну</w:t>
      </w:r>
      <w:r w:rsidRPr="004A2AF1">
        <w:rPr>
          <w:sz w:val="24"/>
          <w:szCs w:val="24"/>
        </w:rPr>
        <w:softHyphen/>
        <w:t>мерацией чисел класса миллионов и класса миллиардов.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Понятие доли и дроби. Запись доли и дроби с помощью упорядо</w:t>
      </w:r>
      <w:r w:rsidRPr="004A2AF1">
        <w:rPr>
          <w:sz w:val="24"/>
          <w:szCs w:val="24"/>
        </w:rPr>
        <w:softHyphen/>
        <w:t>ченной пары натуральных чисел: числителя и знаменателя. Дробная черта как отличительный знак записи дроби. Сравнение дробей с одинаковыми знаменателями.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2.</w:t>
      </w:r>
      <w:r w:rsidRPr="004A2AF1">
        <w:rPr>
          <w:sz w:val="24"/>
          <w:szCs w:val="24"/>
        </w:rPr>
        <w:tab/>
        <w:t>Действия над числами и величинами (16 ч)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Алгоритм письменного умножения многозначных чисел столбиком.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Предметный смысл деления с остатком. Ограничение на остаток как условие однозначности. Способы деления с остатком. Взаимо</w:t>
      </w:r>
      <w:r w:rsidRPr="004A2AF1">
        <w:rPr>
          <w:sz w:val="24"/>
          <w:szCs w:val="24"/>
        </w:rPr>
        <w:softHyphen/>
        <w:t>связь делимого, делителя, неполного частного и остатка. Деление нацело как частный случай деления с остатком.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Алгоритм письменного деления с остатком столбиком. Случаи деления многозначного числа на однозначное и многозначного чис</w:t>
      </w:r>
      <w:r w:rsidRPr="004A2AF1">
        <w:rPr>
          <w:sz w:val="24"/>
          <w:szCs w:val="24"/>
        </w:rPr>
        <w:softHyphen/>
        <w:t>ла на многозначное.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Сложение и вычитание однородных величин.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Умножение величины на натуральное число как нахождение крат</w:t>
      </w:r>
      <w:r w:rsidRPr="004A2AF1">
        <w:rPr>
          <w:sz w:val="24"/>
          <w:szCs w:val="24"/>
        </w:rPr>
        <w:softHyphen/>
        <w:t>ной величины.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Деление величины на натуральное число как нахождение доли от величины.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Умножение величины на дробь как нахождение части от величины.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Деление величины на дробь как нахождение величины по данной ее части.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Деление величины на однородную величину как измерение.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3.</w:t>
      </w:r>
      <w:r w:rsidRPr="004A2AF1">
        <w:rPr>
          <w:sz w:val="24"/>
          <w:szCs w:val="24"/>
        </w:rPr>
        <w:tab/>
        <w:t>Величины и их измерение (11 ч)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Единица времени — секунда. Соотношение между минутой и се</w:t>
      </w:r>
      <w:r w:rsidRPr="004A2AF1">
        <w:rPr>
          <w:sz w:val="24"/>
          <w:szCs w:val="24"/>
        </w:rPr>
        <w:softHyphen/>
        <w:t>кундой (1 мин = 60 с), часом и секундой.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Понятие об объеме. Объем тел и вместимость сосудов. Измере</w:t>
      </w:r>
      <w:r w:rsidRPr="004A2AF1">
        <w:rPr>
          <w:sz w:val="24"/>
          <w:szCs w:val="24"/>
        </w:rPr>
        <w:softHyphen/>
        <w:t>ние объема тел произвольными мерками.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lastRenderedPageBreak/>
        <w:t>Общепринятые единицы объема: кубический сантиметр, кубиче</w:t>
      </w:r>
      <w:r w:rsidRPr="004A2AF1">
        <w:rPr>
          <w:sz w:val="24"/>
          <w:szCs w:val="24"/>
        </w:rPr>
        <w:softHyphen/>
        <w:t>ский дециметр, кубический метр. Соотношения между единицами объема, их связь с соотношениями между соответствующими еди</w:t>
      </w:r>
      <w:r w:rsidRPr="004A2AF1">
        <w:rPr>
          <w:sz w:val="24"/>
          <w:szCs w:val="24"/>
        </w:rPr>
        <w:softHyphen/>
        <w:t>ницами длины.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Литр как единица объема и вместимости. Сосуды стандартной вместимости. Соотношение между литром и кубическим сантимет</w:t>
      </w:r>
      <w:r w:rsidRPr="004A2AF1">
        <w:rPr>
          <w:sz w:val="24"/>
          <w:szCs w:val="24"/>
        </w:rPr>
        <w:softHyphen/>
        <w:t>ром, между литром и кубическим дециметром.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4.</w:t>
      </w:r>
      <w:r w:rsidRPr="004A2AF1">
        <w:rPr>
          <w:sz w:val="24"/>
          <w:szCs w:val="24"/>
        </w:rPr>
        <w:tab/>
        <w:t>Элементы геометрии (12 ч)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Диагональ многоугольника. Разбиение многоугольника на не</w:t>
      </w:r>
      <w:r w:rsidRPr="004A2AF1">
        <w:rPr>
          <w:sz w:val="24"/>
          <w:szCs w:val="24"/>
        </w:rPr>
        <w:softHyphen/>
        <w:t>сколько треугольников. Разбиение прямоугольника на два равных треугольника. Площадь прямоугольного треугольника как половина площади соответствующего прямоугольника.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Определение площади треугольника с помощью разбиения его на два прямоугольных треугольника.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Знакомство с некоторыми многогранниками (призма, пирамида) и телами вращения (шар, цилиндр, конус).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5.</w:t>
      </w:r>
      <w:r w:rsidRPr="004A2AF1">
        <w:rPr>
          <w:sz w:val="24"/>
          <w:szCs w:val="24"/>
        </w:rPr>
        <w:tab/>
        <w:t>Арифметические сюжетные задачи (12 ч)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Текстовые задачи на пропорциональную зависимость величин: скорость - время - расстояние; цена - количество - стоимость; про</w:t>
      </w:r>
      <w:r w:rsidRPr="004A2AF1">
        <w:rPr>
          <w:sz w:val="24"/>
          <w:szCs w:val="24"/>
        </w:rPr>
        <w:softHyphen/>
        <w:t>изводительность - время работы - объем работы. Задачи на вычис</w:t>
      </w:r>
      <w:r w:rsidRPr="004A2AF1">
        <w:rPr>
          <w:sz w:val="24"/>
          <w:szCs w:val="24"/>
        </w:rPr>
        <w:softHyphen/>
        <w:t>ление различных геометрических величин: длины, площади, объема. Алгебраический способ решения арифметических сюжетных задач.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Знакомство с комбинаторными и логическими задачами.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6.</w:t>
      </w:r>
      <w:r w:rsidRPr="004A2AF1">
        <w:rPr>
          <w:sz w:val="24"/>
          <w:szCs w:val="24"/>
        </w:rPr>
        <w:tab/>
        <w:t>Элементы алгебры (9 ч)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Буквенные выражения. Знакомство с понятием переменной вели</w:t>
      </w:r>
      <w:r w:rsidRPr="004A2AF1">
        <w:rPr>
          <w:sz w:val="24"/>
          <w:szCs w:val="24"/>
        </w:rPr>
        <w:softHyphen/>
        <w:t>чины. Буквенное выражение как выражение с переменной (перемен</w:t>
      </w:r>
      <w:r w:rsidRPr="004A2AF1">
        <w:rPr>
          <w:sz w:val="24"/>
          <w:szCs w:val="24"/>
        </w:rPr>
        <w:softHyphen/>
        <w:t>ными). Нахождение значения буквенного выражения при заданных значениях переменной (переменных).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Уравнения. Корень уравнения. Понятие о решении уравнения. Способы решения уравнений: подбором, на основе зависимости между результатом и компонентами действий, на основе свойств ис</w:t>
      </w:r>
      <w:r w:rsidRPr="004A2AF1">
        <w:rPr>
          <w:sz w:val="24"/>
          <w:szCs w:val="24"/>
        </w:rPr>
        <w:softHyphen/>
        <w:t>тинных числовых равенств.</w:t>
      </w: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Контрольная работа - 2</w:t>
      </w:r>
    </w:p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>Самостоятельная работа – 2</w:t>
      </w:r>
    </w:p>
    <w:p w:rsidR="004A2AF1" w:rsidRDefault="00A04EA8" w:rsidP="00A04EA8">
      <w:pPr>
        <w:rPr>
          <w:b/>
          <w:sz w:val="28"/>
          <w:szCs w:val="28"/>
        </w:rPr>
      </w:pPr>
      <w:r w:rsidRPr="004A2AF1">
        <w:rPr>
          <w:sz w:val="24"/>
          <w:szCs w:val="24"/>
        </w:rPr>
        <w:t>                    </w:t>
      </w:r>
      <w:r w:rsidR="004A2AF1">
        <w:rPr>
          <w:sz w:val="24"/>
          <w:szCs w:val="24"/>
        </w:rPr>
        <w:t xml:space="preserve">                       </w:t>
      </w:r>
      <w:r w:rsidRPr="004A2AF1">
        <w:rPr>
          <w:b/>
          <w:sz w:val="28"/>
          <w:szCs w:val="28"/>
        </w:rPr>
        <w:t xml:space="preserve">  </w:t>
      </w:r>
    </w:p>
    <w:p w:rsidR="00A04EA8" w:rsidRPr="004A2AF1" w:rsidRDefault="004A2AF1" w:rsidP="00A04EA8">
      <w:pPr>
        <w:rPr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                       Учебно-тематический   </w:t>
      </w:r>
      <w:r w:rsidR="00A04EA8" w:rsidRPr="004A2AF1">
        <w:rPr>
          <w:b/>
          <w:sz w:val="28"/>
          <w:szCs w:val="28"/>
        </w:rPr>
        <w:t>план       </w:t>
      </w:r>
    </w:p>
    <w:tbl>
      <w:tblPr>
        <w:tblW w:w="5531" w:type="pct"/>
        <w:tblCellSpacing w:w="0" w:type="dxa"/>
        <w:tblInd w:w="-10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2127"/>
        <w:gridCol w:w="1842"/>
        <w:gridCol w:w="1276"/>
        <w:gridCol w:w="1418"/>
        <w:gridCol w:w="1134"/>
        <w:gridCol w:w="992"/>
        <w:gridCol w:w="567"/>
        <w:gridCol w:w="567"/>
      </w:tblGrid>
      <w:tr w:rsidR="00A04EA8" w:rsidRPr="004A2AF1" w:rsidTr="0055406A">
        <w:trPr>
          <w:trHeight w:val="690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bookmarkStart w:id="0" w:name="3f2c41123f074708ccb9af43d52ba55e5c9a8d62"/>
            <w:bookmarkStart w:id="1" w:name="2"/>
            <w:bookmarkEnd w:id="0"/>
            <w:bookmarkEnd w:id="1"/>
            <w:r w:rsidRPr="004A2AF1">
              <w:rPr>
                <w:sz w:val="24"/>
                <w:szCs w:val="24"/>
              </w:rPr>
              <w:t>№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Основные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Знать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Уметь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Обще-учебные навыки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Дата пров.</w:t>
            </w:r>
          </w:p>
        </w:tc>
      </w:tr>
      <w:tr w:rsidR="00A04EA8" w:rsidRPr="004A2AF1" w:rsidTr="0055406A">
        <w:trPr>
          <w:trHeight w:val="600"/>
          <w:tblCellSpacing w:w="0" w:type="dxa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 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Фактич.</w:t>
            </w: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1-3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Сначала займёмся повторением (с.7-11)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Длина, ширина, периметр, площадь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«длина», «ширина», «периметр», «площадь»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Читать и записывать шестизначные числа, выполнять кратное сравнение чисел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4-5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Когда известен результат разностного сравнения (с.12-15)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Разностное сравнение, уменьшаемое, вычитаемое, разность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Понятие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«разностное сравнение»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разностное сравнение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6-7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Когда известен результат кратного сравнения (с.12-15)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Разностное сравнение, уменьшаемое, вычитаемое, разность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Понятие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«разностное сравнение»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Формулировать задачу по краткой записи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8-9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.Учимся решать задачи (с.19-21)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Текстовая задача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Понятие «текстовая задача»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краткую запись задачи, выполняя таблицу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Работать в заданном темпе, самостоятельно выполнять </w:t>
            </w:r>
            <w:r w:rsidRPr="004A2AF1">
              <w:rPr>
                <w:sz w:val="24"/>
                <w:szCs w:val="24"/>
              </w:rPr>
              <w:lastRenderedPageBreak/>
              <w:t>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10-11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  Алгоритм умножения столбиком (с.22-24)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Алгоритм умножения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Алгоритм умножения столбиком многозначного числа на трёхзначное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Формулировать алгоритм умножения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Тетрадь, ручка, простой карандаш,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П </w:t>
            </w:r>
            <w:r w:rsidR="00A04EA8" w:rsidRPr="004A2AF1">
              <w:rPr>
                <w:sz w:val="24"/>
                <w:szCs w:val="24"/>
              </w:rPr>
              <w:t>оупражняемся в вычислениях столбиком (с.25)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Вычисления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Алгоритм вычисления столбиком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вычисления числового выражения со скобками.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Тысяча тысяч, или миллион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(с.26-27)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Тысяча, миллион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Как называется число, которое получается в результате увеличения числа 1000 в 1000 раз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Формулировать условие задачи, при вычислении которой получалось бы число 1000000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Тетрадь,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Разряд единиц миллионов и класс миллионов (с.28-29)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Разряд единиц миллионов, класс миллионов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«класс единиц», «разряд миллионов»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Записывать числа в таблицу разрядов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A04EA8">
        <w:trPr>
          <w:trHeight w:val="198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 Поупражняемся в сравнении чисел и повторим пройденное(31-32)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Восьмизначные, десятизначные числа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«восьмизначные числа», «десятизначные числа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Записывать данные числа в порядке возрастания, решать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 Составлять режим учебной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ручка, таблица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A04EA8">
        <w:trPr>
          <w:trHeight w:val="380"/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Контрольная работа№1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Может ли величина изменяться? (с.33-35)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Величина, постоянная величина, переменная величина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«величина», «постоянная величина», «переменная величина»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Выбирать величины, которые являются переменными, приводить примеры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Учиться пооперационному контролю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18-19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.Всегда ли математическое выражение является числовым? (с.36-38)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Математическое выражение, числовое выражение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«математическое выражение», «числовое выражение»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Вычислять значение буквенного выражения с переменной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20-21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Зависимость между величинами (с.39-41)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Величина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 периметр квадрата зависит от длины его стороны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Указывать пары величин, в которых одна величина зависит от другой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Тетрадь,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Поупражняемся в нахождении значений зависимой величины (с.42-43)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Величина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 периметр квадрата зависит от длины его стороны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Заполнять таблицы, записывать формулы, вычислять значение величин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23-24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.Стоимость единицы товара, или цена (с. 44-46)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Цена, стоимость, 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«цена», «количество», «стоимость»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нахождение цены, стоимости, количества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.Когда цена постоянна (с.47-48)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Цена, стоимость, 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«цена», «количество», «стоимость»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задачи, когда цена постоянна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.Учимся решать задачи (с.49-50)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Цена, стоимость, 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«цена», «количество», «стоимость»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Формулировать условие задачи по краткой записи, по данной диаграмме, по схеме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.Самостоятельная работа по теме «Задачи на «куплю – продажу»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Цена, стоимость, 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«цена», «количество», «стоимость»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«куплю – продажу»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Участвовать в диалоге.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28-29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Анализ самостоятельной работы. Деление нацело и деление с остатком (с.51-53)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Алгоритм деления с остатком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с остатком, сравнивать записи деления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 Неполное частное и остаток (с.54-55)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«неполное частное», «остаток»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нацело и деление с остатком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.Когда остаток равен 0 (с.58-59)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Что, когда остаток равен нулю, то принято считать, что одно число делится на другое без остатка, или делится нацело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с остатком, выбирать случаи деления, когда остаток равен нулю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Контрольная работа по теме «Деление с остатком»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Что, когда остаток равен нулю, то принято считать, что одно число делится на другое без </w:t>
            </w:r>
            <w:r w:rsidRPr="004A2AF1">
              <w:rPr>
                <w:sz w:val="24"/>
                <w:szCs w:val="24"/>
              </w:rPr>
              <w:lastRenderedPageBreak/>
              <w:t>остатка, или делится нацело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Выполнять деление с остатком, выбирать случаи деления, когда остаток равен нулю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.Анализ контрольной работы. Когда делимое меньше делителя (с.60-61)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Делимое, делитель, частное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Что, если при делении с остатком делимое меньше делителя, то неполное частное равно 0, а остаток равен делимому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Проверять правильность деления с остатком, выполнять деление с остатком на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34-37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Какой остаток может получится при делении на 2? (с.63-66)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Деление, остаток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«четные» и «нечетные» числа, что число 0 относят к четным числам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Выбирать четные и нечетные числа, определять, какие числа получаются в результате дейст.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.Поупражняемся в вычислениях и повторим пройденное (с.67-68)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Деление, остаток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«четные» и «нечетные» числа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Вычислять значение выражений с переменной, решать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39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.Способ поразрядного нахождения </w:t>
            </w:r>
            <w:r w:rsidRPr="004A2AF1">
              <w:rPr>
                <w:sz w:val="24"/>
                <w:szCs w:val="24"/>
              </w:rPr>
              <w:lastRenderedPageBreak/>
              <w:t xml:space="preserve">результата деления 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(с.71-72)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Делимое, делитель, </w:t>
            </w:r>
            <w:r w:rsidRPr="004A2AF1">
              <w:rPr>
                <w:sz w:val="24"/>
                <w:szCs w:val="24"/>
              </w:rPr>
              <w:lastRenderedPageBreak/>
              <w:t>частное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Способ поразрядного </w:t>
            </w:r>
            <w:r w:rsidRPr="004A2AF1">
              <w:rPr>
                <w:sz w:val="24"/>
                <w:szCs w:val="24"/>
              </w:rPr>
              <w:lastRenderedPageBreak/>
              <w:t>нахождения результата деления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Объяснять способ поразрядн</w:t>
            </w:r>
            <w:r w:rsidRPr="004A2AF1">
              <w:rPr>
                <w:sz w:val="24"/>
                <w:szCs w:val="24"/>
              </w:rPr>
              <w:lastRenderedPageBreak/>
              <w:t>ого нахождения результата деления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Готовить рабочее </w:t>
            </w:r>
            <w:r w:rsidRPr="004A2AF1">
              <w:rPr>
                <w:sz w:val="24"/>
                <w:szCs w:val="24"/>
              </w:rPr>
              <w:lastRenderedPageBreak/>
              <w:t>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Учебник, тетрад</w:t>
            </w:r>
            <w:r w:rsidRPr="004A2AF1">
              <w:rPr>
                <w:sz w:val="24"/>
                <w:szCs w:val="24"/>
              </w:rPr>
              <w:lastRenderedPageBreak/>
              <w:t>ь, доска, калькулятор.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.Поупражняемся в делении столбиком (с.73-74)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Делимое, делитель, частное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Алгоритм деления с остатком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в столбик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rHeight w:val="134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.Вычисление с помощью калькулятора (с.75-76)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Калькулятор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Клавиши на калькуляторе «М+» и «МR»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вычисления на калькуляторе, вычислять значение выражений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  Час, минута и секунда (с.77-78)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Час, минута,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секунда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Сколько секунд в одной минуте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Выражать минуты и часы в секундах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Кто или что движется быстрее? (с.79-80)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Движение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Иметь представление о скорости передвижения различных тел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Определять, кто или что движется быстрее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Тетрадь, ручка, карточки, простой карандаш.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.Длина пути в единицу </w:t>
            </w:r>
            <w:r w:rsidRPr="004A2AF1">
              <w:rPr>
                <w:sz w:val="24"/>
                <w:szCs w:val="24"/>
              </w:rPr>
              <w:lastRenderedPageBreak/>
              <w:t>времени, или скорость (с.81)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Скорость, время, </w:t>
            </w:r>
            <w:r w:rsidRPr="004A2AF1">
              <w:rPr>
                <w:sz w:val="24"/>
                <w:szCs w:val="24"/>
              </w:rPr>
              <w:lastRenderedPageBreak/>
              <w:t>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Понятие «скорость</w:t>
            </w:r>
            <w:r w:rsidRPr="004A2AF1">
              <w:rPr>
                <w:sz w:val="24"/>
                <w:szCs w:val="24"/>
              </w:rPr>
              <w:lastRenderedPageBreak/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Определять скорость </w:t>
            </w:r>
            <w:r w:rsidRPr="004A2AF1">
              <w:rPr>
                <w:sz w:val="24"/>
                <w:szCs w:val="24"/>
              </w:rPr>
              <w:lastRenderedPageBreak/>
              <w:t>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Работать в </w:t>
            </w:r>
            <w:r w:rsidRPr="004A2AF1">
              <w:rPr>
                <w:sz w:val="24"/>
                <w:szCs w:val="24"/>
              </w:rPr>
              <w:lastRenderedPageBreak/>
              <w:t>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Учебник, </w:t>
            </w:r>
            <w:r w:rsidRPr="004A2AF1">
              <w:rPr>
                <w:sz w:val="24"/>
                <w:szCs w:val="24"/>
              </w:rPr>
              <w:lastRenderedPageBreak/>
              <w:t>тетрадь, доска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У </w:t>
            </w:r>
            <w:r w:rsidR="00A04EA8" w:rsidRPr="004A2AF1">
              <w:rPr>
                <w:sz w:val="24"/>
                <w:szCs w:val="24"/>
              </w:rPr>
              <w:t>чимся решать задачи (с.84-85)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«скорость, время, 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разными способами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  Какой сосуд вмещает больше? (с.86-87)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Вместимость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Понятие «вместимость»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нахождение вместимости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Литр. Сколько литров? (с.88)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Объём, вместимость, 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 - литр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нахождение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Учиться пооперационному контролю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Вместимость и объём (с.89-91)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Объём, вместимость, 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«вместимость, объём»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Сравнивать объёмы различных тел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49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К </w:t>
            </w:r>
            <w:r w:rsidR="00A04EA8" w:rsidRPr="004A2AF1">
              <w:rPr>
                <w:sz w:val="24"/>
                <w:szCs w:val="24"/>
              </w:rPr>
              <w:t xml:space="preserve">убический сантиметр и измерение </w:t>
            </w:r>
            <w:r w:rsidR="00A04EA8" w:rsidRPr="004A2AF1">
              <w:rPr>
                <w:sz w:val="24"/>
                <w:szCs w:val="24"/>
              </w:rPr>
              <w:lastRenderedPageBreak/>
              <w:t>объёма (с.92-93)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Кубический сантиметр, </w:t>
            </w:r>
            <w:r w:rsidRPr="004A2AF1">
              <w:rPr>
                <w:sz w:val="24"/>
                <w:szCs w:val="24"/>
              </w:rPr>
              <w:lastRenderedPageBreak/>
              <w:t>объём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Измерять объём в </w:t>
            </w:r>
            <w:r w:rsidRPr="004A2AF1">
              <w:rPr>
                <w:sz w:val="24"/>
                <w:szCs w:val="24"/>
              </w:rPr>
              <w:lastRenderedPageBreak/>
              <w:t>куб. см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Готовить рабочее </w:t>
            </w:r>
            <w:r w:rsidRPr="004A2AF1">
              <w:rPr>
                <w:sz w:val="24"/>
                <w:szCs w:val="24"/>
              </w:rPr>
              <w:lastRenderedPageBreak/>
              <w:t>место для занятий.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Учебник, тетрад</w:t>
            </w:r>
            <w:r w:rsidRPr="004A2AF1">
              <w:rPr>
                <w:sz w:val="24"/>
                <w:szCs w:val="24"/>
              </w:rPr>
              <w:lastRenderedPageBreak/>
              <w:t>ь, доска,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Кубический дециметр и кубический сантиметр (с.94-95)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Кубический дециметр, кубический сантиметр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Выражать в куб. см куб. дм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Тетрадь,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К </w:t>
            </w:r>
            <w:r w:rsidR="00A04EA8" w:rsidRPr="004A2AF1">
              <w:rPr>
                <w:sz w:val="24"/>
                <w:szCs w:val="24"/>
              </w:rPr>
              <w:t>убический дециметр и литр (с.96)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Кубический дециметр, 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нахождение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Использовать наиболее рациональные способы выполнения заданий.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52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Литр и килограмм (с.97)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Литр, килограмм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Единицы: литр, килограмм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Определять объём 1 грамма воды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53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Разные задачи (с.98-99)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Объём, вместимость, литр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нахождение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</w:t>
            </w:r>
            <w:r w:rsidR="00A04EA8" w:rsidRPr="004A2AF1">
              <w:rPr>
                <w:sz w:val="24"/>
                <w:szCs w:val="24"/>
              </w:rPr>
              <w:t>оупражняемся в измерении объёма (с.100-101)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Определять объём фигур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.Контрольная работа по теме «Вместимость и объём»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 на нахождение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Карточки, тетрадь.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Производительность – это скорость выполнения работы (с.103-104)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Производительность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Понятие «производитель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ность»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Формулировать условие задачи по краткой записи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57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У </w:t>
            </w:r>
            <w:r w:rsidR="00A04EA8" w:rsidRPr="004A2AF1">
              <w:rPr>
                <w:sz w:val="24"/>
                <w:szCs w:val="24"/>
              </w:rPr>
              <w:t>чимся решать задачи (с.105-106)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Участвовать в диалоге.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Отрезки, соединяющие вершины многоугольника (с.107)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Отрезок, вершина, многоугольник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Что, отрезки, соединяющие вершины многоугольника, называются диагонал</w:t>
            </w:r>
            <w:r w:rsidRPr="004A2AF1">
              <w:rPr>
                <w:sz w:val="24"/>
                <w:szCs w:val="24"/>
              </w:rPr>
              <w:lastRenderedPageBreak/>
              <w:t>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Определять количество сторон и количество диагоналей у многоуголников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Разбиение многоугольников на треугольники (с.108-109)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Отрезок, вершина, многоугольник, треугольник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Что, отрезки, соединяющие вершины многоугольника, называются диагоналями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чертёж, определять количество сторон и количество диагоналей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.Площадь прямоугольного треугольника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Площадь, прямоугольный треугольник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Иметь представление о вычислении площади прямоугольного треугольника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Находить площадь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прямоугольного треугольника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61-62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Вычисление площади треугольника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Площадь, прямоугольный треугольник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Иметь представление о вычислении площади прямоугольного треугольника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Строить чертёж, формулировать правило вычисления площади треугольника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63-64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Поупражняемся в вычислении площади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Площадь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Иметь представление о вычислении площади сложных </w:t>
            </w:r>
            <w:r w:rsidRPr="004A2AF1">
              <w:rPr>
                <w:sz w:val="24"/>
                <w:szCs w:val="24"/>
              </w:rPr>
              <w:lastRenderedPageBreak/>
              <w:t>фигур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Вычислять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площадь прямоугольника и фигур сложной формы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65-66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.Деление на однозначное число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Таблицу умножения и деления однозначных чисел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трёхзначного числа на однозначное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67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5C407E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на однозначное число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«первое промежуточное делимое», «второе промежуточное делимое»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трёхзначного числа на однозначное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68-69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.Деление на двузначное число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Алгоритм деления на двузначное число столбиком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70-71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.Алгоритм деления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Алгоритм деления на двузначное число столбиком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Тетрадь, ручка, простой карандаш,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.Сокращённая форма записи деления столбиком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Деление столбиком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Какую запись называют сокращённой формой </w:t>
            </w:r>
            <w:r w:rsidRPr="004A2AF1">
              <w:rPr>
                <w:sz w:val="24"/>
                <w:szCs w:val="24"/>
              </w:rPr>
              <w:lastRenderedPageBreak/>
              <w:t>записи деления столбиком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Выполнять  сокращённую форму записи деления </w:t>
            </w:r>
            <w:r w:rsidRPr="004A2AF1">
              <w:rPr>
                <w:sz w:val="24"/>
                <w:szCs w:val="24"/>
              </w:rPr>
              <w:lastRenderedPageBreak/>
              <w:t>столбиком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</w:t>
            </w:r>
            <w:r w:rsidRPr="004A2AF1">
              <w:rPr>
                <w:sz w:val="24"/>
                <w:szCs w:val="24"/>
              </w:rPr>
              <w:lastRenderedPageBreak/>
              <w:t>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73-74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 .Сложение и вычитание величин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сложение 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перфокарты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75-76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.Умножение величины на число и числа на величину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 умножить число на величину означает умножить данную величину на данное число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умножение величины на число и числа на величину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77-78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.Деление величины на число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 делить величину на число означает делить данную величину на данное число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Выполнять деление величины на число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79-80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.Нахождение доли от величины и величины по её доле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Находить долю от величины и величину по её доле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Учиться пооперационному контролю учебной </w:t>
            </w:r>
            <w:r w:rsidRPr="004A2AF1">
              <w:rPr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Учебник, тетрадь, ручка, таблиц</w:t>
            </w:r>
            <w:r w:rsidRPr="004A2AF1">
              <w:rPr>
                <w:sz w:val="24"/>
                <w:szCs w:val="24"/>
              </w:rPr>
              <w:lastRenderedPageBreak/>
              <w:t>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81-82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.Нахождение части от величины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Находить части от величины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83-84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.Нахождение величины по её части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Находить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величину по её части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ручка,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.Контрольная работа по теме «Действия над величинами»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Единицы длины, массы, объёма, времени, площади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задачи, выполнять вычисления с величинами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Тетрадь, ручка,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86-87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.Когда время движения одинаковое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Время движения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«скорость», «время», «расстояние»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движение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ручка, доска, перфокарты.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88-89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.Когда длина пройденного пути одинаковая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«скорость», «время», «расстоян</w:t>
            </w:r>
            <w:r w:rsidRPr="004A2AF1">
              <w:rPr>
                <w:sz w:val="24"/>
                <w:szCs w:val="24"/>
              </w:rPr>
              <w:lastRenderedPageBreak/>
              <w:t>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Решать задачи, когда длина пройденного пути </w:t>
            </w:r>
            <w:r w:rsidRPr="004A2AF1">
              <w:rPr>
                <w:sz w:val="24"/>
                <w:szCs w:val="24"/>
              </w:rPr>
              <w:lastRenderedPageBreak/>
              <w:t>одинаковая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Составлять режим учебной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Учебник, тетрадь, ручка, доск, </w:t>
            </w:r>
            <w:r w:rsidRPr="004A2AF1">
              <w:rPr>
                <w:sz w:val="24"/>
                <w:szCs w:val="24"/>
              </w:rPr>
              <w:lastRenderedPageBreak/>
              <w:t>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90-91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.Движение в одном и том же направлении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Понятия «скорость», «время», «расстояние»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движение в одном и том же направлении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92-93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.Движение в противоположных направлениях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Движение в противоположных направлениях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Движение в противоположных направлениях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движение в противополож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ных направлениях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Готовить рабочее место для занятия.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94-95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Когда стоимость одинаковая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Цена, количество, стоимость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Что при одинаковой стоимости увеличение количества в несколько раз приводит к увеличению цены в это же число раз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Решать задачи на нахождение цены товара и количество, когда стоимость одинаковая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Правильно пользоваться 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Карточки, тетрадь, доска.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96-98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.Поупражняемся в вычислениях и повторим пройденное по </w:t>
            </w:r>
            <w:r w:rsidRPr="004A2AF1">
              <w:rPr>
                <w:sz w:val="24"/>
                <w:szCs w:val="24"/>
              </w:rPr>
              <w:lastRenderedPageBreak/>
              <w:t>теме «Решение задач»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Скорость, время, расстояние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Понятия «скорость», «время», </w:t>
            </w:r>
            <w:r w:rsidRPr="004A2AF1">
              <w:rPr>
                <w:sz w:val="24"/>
                <w:szCs w:val="24"/>
              </w:rPr>
              <w:lastRenderedPageBreak/>
              <w:t>«расстояние»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Решать задачи на движение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 xml:space="preserve">Правильно пользоваться </w:t>
            </w:r>
            <w:r w:rsidRPr="004A2AF1">
              <w:rPr>
                <w:sz w:val="24"/>
                <w:szCs w:val="24"/>
              </w:rPr>
              <w:lastRenderedPageBreak/>
              <w:t>учебными принадлежностями.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 xml:space="preserve">Учебник, тетрадь, </w:t>
            </w:r>
            <w:r w:rsidRPr="004A2AF1">
              <w:rPr>
                <w:sz w:val="24"/>
                <w:szCs w:val="24"/>
              </w:rPr>
              <w:lastRenderedPageBreak/>
              <w:t>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.Квадрат и куб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100</w:t>
            </w: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.Круг и шар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темпе, самостоятельно выполнять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.Площадь и объём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Работать в заданном темпе.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карточки.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  <w:tr w:rsidR="00A04EA8" w:rsidRPr="004A2AF1" w:rsidTr="0055406A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5C407E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102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Оценивать учебные действия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  <w:r w:rsidRPr="004A2AF1">
              <w:rPr>
                <w:sz w:val="24"/>
                <w:szCs w:val="24"/>
              </w:rPr>
              <w:t>Учебник, тетрадь, доска, таблица.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A8" w:rsidRPr="004A2AF1" w:rsidRDefault="00A04EA8" w:rsidP="00A04EA8">
            <w:pPr>
              <w:rPr>
                <w:sz w:val="24"/>
                <w:szCs w:val="24"/>
              </w:rPr>
            </w:pPr>
          </w:p>
        </w:tc>
      </w:tr>
    </w:tbl>
    <w:p w:rsidR="00A04EA8" w:rsidRPr="004A2AF1" w:rsidRDefault="00A04EA8" w:rsidP="00A04EA8">
      <w:pPr>
        <w:rPr>
          <w:sz w:val="24"/>
          <w:szCs w:val="24"/>
        </w:rPr>
      </w:pPr>
      <w:r w:rsidRPr="004A2AF1">
        <w:rPr>
          <w:sz w:val="24"/>
          <w:szCs w:val="24"/>
        </w:rPr>
        <w:t xml:space="preserve">    </w:t>
      </w: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4A2AF1" w:rsidRPr="004A2AF1" w:rsidRDefault="004A2AF1" w:rsidP="004A2AF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</w:t>
      </w:r>
      <w:r w:rsidRPr="004A2AF1">
        <w:rPr>
          <w:b/>
          <w:sz w:val="32"/>
          <w:szCs w:val="32"/>
        </w:rPr>
        <w:t>Программу обеспечивают:</w:t>
      </w:r>
    </w:p>
    <w:p w:rsidR="004A2AF1" w:rsidRPr="004A2AF1" w:rsidRDefault="004A2AF1" w:rsidP="004A2AF1">
      <w:pPr>
        <w:rPr>
          <w:sz w:val="24"/>
          <w:szCs w:val="24"/>
        </w:rPr>
      </w:pPr>
      <w:r w:rsidRPr="004A2AF1">
        <w:rPr>
          <w:sz w:val="24"/>
          <w:szCs w:val="24"/>
        </w:rPr>
        <w:t>Чекин А.Л. Математика. 4 класс: Учебник. В 2 ч. – М.: Академкнга/ Учебник, 2013, 2014;</w:t>
      </w:r>
    </w:p>
    <w:p w:rsidR="004A2AF1" w:rsidRPr="004A2AF1" w:rsidRDefault="004A2AF1" w:rsidP="004A2AF1">
      <w:pPr>
        <w:rPr>
          <w:sz w:val="24"/>
          <w:szCs w:val="24"/>
        </w:rPr>
      </w:pPr>
      <w:r w:rsidRPr="004A2AF1">
        <w:rPr>
          <w:sz w:val="24"/>
          <w:szCs w:val="24"/>
        </w:rPr>
        <w:t>Захарова О.А., Юдина Е.П. Математика в вопросах и заданиях: Тетрадь для самостоятельной работы №1 и №2. – М.: Академкнига/ Учебник, 2013, 2014;</w:t>
      </w:r>
    </w:p>
    <w:p w:rsidR="004A2AF1" w:rsidRPr="004A2AF1" w:rsidRDefault="004A2AF1" w:rsidP="004A2AF1">
      <w:pPr>
        <w:rPr>
          <w:sz w:val="24"/>
          <w:szCs w:val="24"/>
        </w:rPr>
      </w:pPr>
      <w:r w:rsidRPr="004A2AF1">
        <w:rPr>
          <w:sz w:val="24"/>
          <w:szCs w:val="24"/>
        </w:rPr>
        <w:t>Захарова О.А. Математика в практических заданиях: Тетрадь для самостоятельной работы №3. – М.: Академкнига/Учебник, 2013.</w:t>
      </w:r>
    </w:p>
    <w:p w:rsidR="004A2AF1" w:rsidRPr="004A2AF1" w:rsidRDefault="004A2AF1" w:rsidP="004A2AF1">
      <w:pPr>
        <w:rPr>
          <w:sz w:val="24"/>
          <w:szCs w:val="24"/>
        </w:rPr>
      </w:pPr>
      <w:r w:rsidRPr="004A2AF1">
        <w:rPr>
          <w:sz w:val="24"/>
          <w:szCs w:val="24"/>
        </w:rPr>
        <w:t>Чекин А.Л. Математика. 4 класс: Методическое пособие для учителя. – М.: Академкнига/Учебник, 2012, 2013</w:t>
      </w:r>
    </w:p>
    <w:p w:rsidR="004A2AF1" w:rsidRPr="004A2AF1" w:rsidRDefault="004A2AF1" w:rsidP="004A2AF1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4A2AF1" w:rsidRDefault="00A04EA8" w:rsidP="00A04EA8">
      <w:pPr>
        <w:rPr>
          <w:sz w:val="24"/>
          <w:szCs w:val="24"/>
        </w:rPr>
      </w:pPr>
    </w:p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A04EA8" w:rsidRPr="00A04EA8" w:rsidRDefault="00A04EA8" w:rsidP="00A04EA8"/>
    <w:p w:rsidR="00E06F43" w:rsidRDefault="00E06F43"/>
    <w:sectPr w:rsidR="00E06F43" w:rsidSect="00E06F4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6E6" w:rsidRDefault="00B976E6" w:rsidP="004A2AF1">
      <w:pPr>
        <w:spacing w:after="0" w:line="240" w:lineRule="auto"/>
      </w:pPr>
      <w:r>
        <w:separator/>
      </w:r>
    </w:p>
  </w:endnote>
  <w:endnote w:type="continuationSeparator" w:id="1">
    <w:p w:rsidR="00B976E6" w:rsidRDefault="00B976E6" w:rsidP="004A2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1485"/>
      <w:docPartObj>
        <w:docPartGallery w:val="Page Numbers (Bottom of Page)"/>
        <w:docPartUnique/>
      </w:docPartObj>
    </w:sdtPr>
    <w:sdtContent>
      <w:p w:rsidR="004A2AF1" w:rsidRDefault="004A2AF1">
        <w:pPr>
          <w:pStyle w:val="a5"/>
          <w:jc w:val="center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4A2AF1" w:rsidRDefault="004A2A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6E6" w:rsidRDefault="00B976E6" w:rsidP="004A2AF1">
      <w:pPr>
        <w:spacing w:after="0" w:line="240" w:lineRule="auto"/>
      </w:pPr>
      <w:r>
        <w:separator/>
      </w:r>
    </w:p>
  </w:footnote>
  <w:footnote w:type="continuationSeparator" w:id="1">
    <w:p w:rsidR="00B976E6" w:rsidRDefault="00B976E6" w:rsidP="004A2A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4EA8"/>
    <w:rsid w:val="004A2AF1"/>
    <w:rsid w:val="005C407E"/>
    <w:rsid w:val="00A04EA8"/>
    <w:rsid w:val="00B976E6"/>
    <w:rsid w:val="00DF79B1"/>
    <w:rsid w:val="00E06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2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2AF1"/>
  </w:style>
  <w:style w:type="paragraph" w:styleId="a5">
    <w:name w:val="footer"/>
    <w:basedOn w:val="a"/>
    <w:link w:val="a6"/>
    <w:uiPriority w:val="99"/>
    <w:unhideWhenUsed/>
    <w:rsid w:val="004A2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A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E0482-3433-408D-8445-4FF157B9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27</Pages>
  <Words>4596</Words>
  <Characters>26199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2</cp:revision>
  <dcterms:created xsi:type="dcterms:W3CDTF">2013-10-23T08:32:00Z</dcterms:created>
  <dcterms:modified xsi:type="dcterms:W3CDTF">2013-10-23T09:10:00Z</dcterms:modified>
</cp:coreProperties>
</file>